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26" w:rsidRPr="001C7360" w:rsidRDefault="00E14526" w:rsidP="002211FD">
      <w:pPr>
        <w:shd w:val="clear" w:color="auto" w:fill="FFFFFF"/>
        <w:spacing w:after="0" w:line="240" w:lineRule="auto"/>
        <w:ind w:left="-284" w:firstLine="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C736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«Развитие логического мышления у детей старшего</w:t>
      </w:r>
      <w:r w:rsidRPr="001C7360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C736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дошкольного во</w:t>
      </w:r>
      <w:r w:rsidR="00B2174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зраста </w:t>
      </w:r>
      <w:r w:rsidRPr="001C736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посредством дидактических игр и упражнений</w:t>
      </w:r>
      <w:bookmarkStart w:id="0" w:name="_GoBack"/>
      <w:bookmarkEnd w:id="0"/>
      <w:r w:rsidR="002211F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E14526" w:rsidRPr="002211FD" w:rsidRDefault="00E14526" w:rsidP="002211F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14526" w:rsidRPr="001D3D90" w:rsidRDefault="00A544DA" w:rsidP="001D3D90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Всем известно,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</w:t>
      </w:r>
      <w:r w:rsidR="00E14526" w:rsidRPr="00287EE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математика — это мощный фактор интеллектуального развития ребенка,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формирования его познавательных и творческих способностей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от него зависит успешность обучения в школе. </w:t>
      </w:r>
    </w:p>
    <w:p w:rsidR="00E14526" w:rsidRPr="002211FD" w:rsidRDefault="00E14526" w:rsidP="002211F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="00A544DA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Есть  дети, которым с трудом дается математика в школе – это следствие, а причина в том, что они затрудняются логически мыслить</w:t>
      </w:r>
      <w:r w:rsidR="006718B0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анализировать, обобщать.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45618" w:rsidRDefault="006718B0" w:rsidP="0084561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16913" w:rsidRPr="0022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Умственное развитие дошкольника – важнейшая составная часть его общего психического развития, подготовки к школе и всей будущей жизни. </w:t>
      </w:r>
      <w:r w:rsidR="00AC5986" w:rsidRPr="0022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Умственные способности – это те психические качества, которые определяют лёгкость и быстроту усвоения новых знаний и умений, возможности их использования для решения всевозможных задач.</w:t>
      </w:r>
    </w:p>
    <w:p w:rsidR="00E14526" w:rsidRPr="00845618" w:rsidRDefault="00E14526" w:rsidP="0084561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Мышление - одна из высших форм деятельности человека. Это социально обусловленный процесс, неразрывно связанный с речью. В процессе мыслительной деятельности вырабатываются определенные приемы или операции (анализ, синтез, сравнения, обобщения, конкретизация).</w:t>
      </w:r>
    </w:p>
    <w:p w:rsidR="00E14526" w:rsidRPr="002211FD" w:rsidRDefault="00E14526" w:rsidP="002211F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Логическое мышление - это вид мышления, сущность которого в оперировании понятиями, суждениями, умозаключениями на основе законов логики, их сопоставлении и соотнесении с действиями или же совокупность умственных логически достоверных действий или операций мышления, связанных причинно-следственными закономерностями, позволяющими согласовать наличные знания с целью описания и преобразован</w:t>
      </w:r>
      <w:r w:rsidR="00B2174A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ия объективной действительности  и получением новых знаний.</w:t>
      </w:r>
    </w:p>
    <w:p w:rsidR="00E14526" w:rsidRPr="002211FD" w:rsidRDefault="00E14526" w:rsidP="002211FD">
      <w:pPr>
        <w:shd w:val="clear" w:color="auto" w:fill="FFFFFF"/>
        <w:spacing w:after="0" w:line="240" w:lineRule="auto"/>
        <w:ind w:left="-284" w:right="68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Развитие мышления дошкольника проходит несколько этапов. Сначала происходит формирование </w:t>
      </w:r>
      <w:r w:rsidRPr="00287EE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наглядно-действенного мышления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т. е. все мыслительные операции у малыша происходят через действие. </w:t>
      </w:r>
      <w:r w:rsidR="00AC598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Затем идёт развитие 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элементов </w:t>
      </w:r>
      <w:r w:rsidRPr="00287EE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наглядно-образного мышления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т. е. малыш начинает мыслить при помощи образов. А к концу старшего дошкольного возраста начинает формироваться словесно-логическое</w:t>
      </w:r>
      <w:r w:rsidRPr="00221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мышление, оно предполагает развитие умения оперировать словами, понимать логику рассуждений. Дети учатся самостоятельно рассуждать, делать выводы, сопоставлять, сравнивать, анализировать, находить частное и общее</w:t>
      </w:r>
      <w:r w:rsidR="00AC598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211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уровня развития всех типов мышления зависит успешность обучения в школе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скорость усвоения материала, внимание, успеваемость в принципе.</w:t>
      </w:r>
    </w:p>
    <w:p w:rsidR="00E14526" w:rsidRPr="002211FD" w:rsidRDefault="00E14526" w:rsidP="002211FD">
      <w:pPr>
        <w:shd w:val="clear" w:color="auto" w:fill="FFFFFF"/>
        <w:spacing w:after="0" w:line="240" w:lineRule="auto"/>
        <w:ind w:left="-284" w:right="68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Развивать логическое мышление старшего дошкольника целесообразнее всего в русле математического развития. Развитие элементарных математических представлений у дошкольников – особая область познания, в которой при условии последовательного обучения можно целенаправленно формировать абстрактное мышление, повышать интеллектуальный уровень детей. В школе им понадобится применение таких мыслительных операций как умения сравнивать, анализировать, конкретизировать, обобщать.</w:t>
      </w:r>
    </w:p>
    <w:p w:rsidR="00E14526" w:rsidRPr="00287EEA" w:rsidRDefault="00E14526" w:rsidP="002211FD">
      <w:pPr>
        <w:shd w:val="clear" w:color="auto" w:fill="FFFFFF"/>
        <w:spacing w:after="0" w:line="240" w:lineRule="auto"/>
        <w:ind w:left="-284" w:right="68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87EE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="00D3195F" w:rsidRPr="00287EE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развития логического мышления необходимо:</w:t>
      </w:r>
      <w:r w:rsidRPr="00287EE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14526" w:rsidRPr="002211FD" w:rsidRDefault="00E14526" w:rsidP="002211F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</w:t>
      </w:r>
      <w:r w:rsidRPr="002211F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</w:t>
      </w:r>
      <w:r w:rsidR="00D3195F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вать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старших дошкольников логических приемов (анализа, синтеза, сравнения, обобщения, классификации).</w:t>
      </w:r>
    </w:p>
    <w:p w:rsidR="00E14526" w:rsidRPr="002211FD" w:rsidRDefault="00E14526" w:rsidP="002211F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2211F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</w:t>
      </w:r>
      <w:r w:rsidR="00D3195F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ть 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умения понимать и прослеживать причинно — следственные связи и на их основе делать простейшие умозаключения.</w:t>
      </w:r>
    </w:p>
    <w:p w:rsidR="00E14526" w:rsidRPr="002211FD" w:rsidRDefault="00E14526" w:rsidP="002211F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2211F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Выравнива</w:t>
      </w:r>
      <w:r w:rsidR="00D3195F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стартовы</w:t>
      </w:r>
      <w:r w:rsidR="00D3195F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возможности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 по формированию элементарных математических представлений перед школой.</w:t>
      </w:r>
    </w:p>
    <w:p w:rsidR="00B2174A" w:rsidRPr="002211FD" w:rsidRDefault="00B2174A" w:rsidP="002211F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 Создавать условия для опережающего развития о</w:t>
      </w:r>
      <w:r w:rsidR="001F02AB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арённых детей</w:t>
      </w:r>
    </w:p>
    <w:p w:rsidR="00E14526" w:rsidRPr="002211FD" w:rsidRDefault="001F02AB" w:rsidP="002211F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14526" w:rsidRPr="002211F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</w:t>
      </w:r>
      <w:r w:rsidR="00D3195F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вать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позитивно</w:t>
      </w:r>
      <w:r w:rsidR="00D3195F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отношение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школе и себе.</w:t>
      </w:r>
    </w:p>
    <w:p w:rsidR="00E14526" w:rsidRPr="002211FD" w:rsidRDefault="001F02AB" w:rsidP="002211F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14526" w:rsidRPr="002211F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="00D3195F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любовь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математике.</w:t>
      </w:r>
    </w:p>
    <w:p w:rsidR="00D3195F" w:rsidRPr="002211FD" w:rsidRDefault="00D3195F" w:rsidP="002211F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Ребёнка необходимо научить мыслить, а не только знакомить с цифрами и научить его писать, считать, складывать и вычитать</w:t>
      </w:r>
      <w:r w:rsidR="00587F43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как часто считают родители. Запас заученных знаний ненадолго выручают ребёнка, а через  месяц – два</w:t>
      </w:r>
      <w:r w:rsidR="00287E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87F43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несформированность</w:t>
      </w:r>
      <w:r w:rsidR="00287E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87F43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87E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87F43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умения мыслить приводит к появлению проблем в школе. </w:t>
      </w:r>
    </w:p>
    <w:p w:rsidR="00287EEA" w:rsidRDefault="00587F43" w:rsidP="002211F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Мною изучена литература: </w:t>
      </w:r>
    </w:p>
    <w:p w:rsidR="00287EEA" w:rsidRPr="00287EEA" w:rsidRDefault="00587F43" w:rsidP="00287EE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287EEA">
        <w:rPr>
          <w:color w:val="000000"/>
          <w:sz w:val="28"/>
          <w:szCs w:val="28"/>
          <w:bdr w:val="none" w:sz="0" w:space="0" w:color="auto" w:frame="1"/>
        </w:rPr>
        <w:t xml:space="preserve">Михайлова </w:t>
      </w:r>
      <w:r w:rsidR="00C400CE" w:rsidRPr="00287EEA">
        <w:rPr>
          <w:color w:val="000000"/>
          <w:sz w:val="28"/>
          <w:szCs w:val="28"/>
          <w:bdr w:val="none" w:sz="0" w:space="0" w:color="auto" w:frame="1"/>
        </w:rPr>
        <w:t xml:space="preserve">З.А. «Игровые занимательные задачи для детей», </w:t>
      </w:r>
    </w:p>
    <w:p w:rsidR="00287EEA" w:rsidRPr="00287EEA" w:rsidRDefault="00C400CE" w:rsidP="00287EE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287EEA">
        <w:rPr>
          <w:color w:val="000000"/>
          <w:sz w:val="28"/>
          <w:szCs w:val="28"/>
          <w:bdr w:val="none" w:sz="0" w:space="0" w:color="auto" w:frame="1"/>
        </w:rPr>
        <w:t xml:space="preserve">Л.А Венгер «Игры и упражнения по развитию умственных способностей у детей дошкольного возраста», </w:t>
      </w:r>
    </w:p>
    <w:p w:rsidR="00287EEA" w:rsidRPr="00287EEA" w:rsidRDefault="00C400CE" w:rsidP="00287EE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287EEA">
        <w:rPr>
          <w:color w:val="000000"/>
          <w:sz w:val="28"/>
          <w:szCs w:val="28"/>
          <w:bdr w:val="none" w:sz="0" w:space="0" w:color="auto" w:frame="1"/>
        </w:rPr>
        <w:t xml:space="preserve">Методика </w:t>
      </w:r>
      <w:r w:rsidR="001D3D90" w:rsidRPr="00287EEA">
        <w:rPr>
          <w:color w:val="000000"/>
          <w:sz w:val="28"/>
          <w:szCs w:val="28"/>
          <w:bdr w:val="none" w:sz="0" w:space="0" w:color="auto" w:frame="1"/>
        </w:rPr>
        <w:t>Амонашвили</w:t>
      </w:r>
      <w:r w:rsidRPr="00287EEA">
        <w:rPr>
          <w:color w:val="000000"/>
          <w:sz w:val="28"/>
          <w:szCs w:val="28"/>
          <w:bdr w:val="none" w:sz="0" w:space="0" w:color="auto" w:frame="1"/>
        </w:rPr>
        <w:t xml:space="preserve">, </w:t>
      </w:r>
    </w:p>
    <w:p w:rsidR="00287EEA" w:rsidRPr="00287EEA" w:rsidRDefault="00C400CE" w:rsidP="00287EE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287EEA">
        <w:rPr>
          <w:color w:val="000000"/>
          <w:sz w:val="28"/>
          <w:szCs w:val="28"/>
          <w:bdr w:val="none" w:sz="0" w:space="0" w:color="auto" w:frame="1"/>
        </w:rPr>
        <w:t xml:space="preserve">Развивающие игры Никитина, </w:t>
      </w:r>
    </w:p>
    <w:p w:rsidR="00287EEA" w:rsidRPr="00287EEA" w:rsidRDefault="00C400CE" w:rsidP="00287EE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287EEA">
        <w:rPr>
          <w:color w:val="000000"/>
          <w:sz w:val="28"/>
          <w:szCs w:val="28"/>
          <w:bdr w:val="none" w:sz="0" w:space="0" w:color="auto" w:frame="1"/>
        </w:rPr>
        <w:t>«Новые подходы в формировании элементарных математических представлений» (</w:t>
      </w:r>
      <w:r w:rsidR="001F02AB" w:rsidRPr="00287EEA">
        <w:rPr>
          <w:color w:val="000000"/>
          <w:sz w:val="28"/>
          <w:szCs w:val="28"/>
          <w:bdr w:val="none" w:sz="0" w:space="0" w:color="auto" w:frame="1"/>
        </w:rPr>
        <w:t>сем</w:t>
      </w:r>
      <w:r w:rsidR="00287EEA">
        <w:rPr>
          <w:color w:val="000000"/>
          <w:sz w:val="28"/>
          <w:szCs w:val="28"/>
          <w:bdr w:val="none" w:sz="0" w:space="0" w:color="auto" w:frame="1"/>
        </w:rPr>
        <w:t>инар Коробицыной Т.А.)</w:t>
      </w:r>
      <w:r w:rsidR="00E14526" w:rsidRPr="00287EEA">
        <w:rPr>
          <w:color w:val="000000"/>
          <w:sz w:val="28"/>
          <w:szCs w:val="28"/>
          <w:bdr w:val="none" w:sz="0" w:space="0" w:color="auto" w:frame="1"/>
        </w:rPr>
        <w:t>     </w:t>
      </w:r>
    </w:p>
    <w:p w:rsidR="00F25AD4" w:rsidRPr="00285C5D" w:rsidRDefault="00D20EEA" w:rsidP="00287EE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87E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Проведена диагностика и установлен уровень развития логического мышления детей.</w:t>
      </w:r>
      <w:r w:rsidR="00E14526" w:rsidRPr="00287E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результате анализа обследования детей выявлены  индивидуальные особенности детей, отношение их к таким занятиям, уровень их математического развития и степень понимания ими нового материала. А так же составлен перспективный план работы на учебный год.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Составлен план работы</w:t>
      </w:r>
      <w:r w:rsidR="00287E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87EEA" w:rsidRPr="00285C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интеллектуального  кружка «Мир логики» по  работе </w:t>
      </w:r>
      <w:r w:rsidRPr="00285C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с одарёнными детьми</w:t>
      </w:r>
    </w:p>
    <w:p w:rsidR="00E14526" w:rsidRPr="002211FD" w:rsidRDefault="00E14526" w:rsidP="002211F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="00285C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Ведь именно   и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ндивидуальный под</w:t>
      </w:r>
      <w:r w:rsidR="00F25AD4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ход  дает возможность </w:t>
      </w:r>
      <w:r w:rsidR="00285C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развить   познавательный  интерес 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этим занятиям, </w:t>
      </w:r>
      <w:r w:rsidR="00285C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обеспечивать </w:t>
      </w:r>
      <w:r w:rsidR="00F25AD4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активное участие  детей в </w:t>
      </w:r>
      <w:r w:rsidR="00285C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работе, что ведет к  развитию 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их умственных способностей, внимания, предупреждает интеллектуальную пассивность у отдельных ребят, воспитывает настойчивость, целеустремленность и другие волевые качества.</w:t>
      </w:r>
    </w:p>
    <w:p w:rsidR="00E14526" w:rsidRPr="002211FD" w:rsidRDefault="00E14526" w:rsidP="002211F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Следующим этапом в своей работе </w:t>
      </w:r>
      <w:r w:rsidR="00285C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 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было - создание </w:t>
      </w:r>
      <w:r w:rsidR="00287E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предметно – пространственной 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развивающей </w:t>
      </w:r>
      <w:r w:rsidR="00287E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образовательной 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среды: доступной, открытой, мобильной и ориентированной  на зону ближайшего</w:t>
      </w:r>
      <w:r w:rsidR="00F25AD4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опережающего развития. 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группе оформлен</w:t>
      </w:r>
      <w:r w:rsidR="00F25AD4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математический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уголок с дидактическими играми на развитие логического мышления.</w:t>
      </w:r>
    </w:p>
    <w:p w:rsidR="00E14526" w:rsidRPr="002211FD" w:rsidRDefault="00E14526" w:rsidP="002211FD">
      <w:pPr>
        <w:shd w:val="clear" w:color="auto" w:fill="FFFFFF"/>
        <w:spacing w:after="0" w:line="240" w:lineRule="auto"/>
        <w:ind w:left="-284" w:right="68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В процессе работы необходимо научить ребенка решать проблемные ситуации, делать определенные выводы, приходить к логическому 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заключению. Решение логических задач развивает способность выделять существенное, самостоятельно подходить к обобщениям.</w:t>
      </w:r>
    </w:p>
    <w:p w:rsidR="00E14526" w:rsidRPr="002211FD" w:rsidRDefault="00E14526" w:rsidP="00285C5D">
      <w:pPr>
        <w:shd w:val="clear" w:color="auto" w:fill="FFFFFF"/>
        <w:spacing w:after="0" w:line="240" w:lineRule="auto"/>
        <w:ind w:left="-284" w:right="68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Логические игры математического содержания воспитывают у детей познавательный интерес, способность к творческому поиску, желание и умение учиться.</w:t>
      </w:r>
      <w:r w:rsidR="0028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Необычная игровая ситуация с элементами проблемности, характерными для каждой занимательной задачи, всегда вызывает интерес у детей</w:t>
      </w:r>
      <w:r w:rsidR="00285C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Занимательные задачи способствуют развитию у ребенка умения быстро во</w:t>
      </w:r>
      <w:r w:rsidR="00285C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спринимать 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находить для них верные решения.</w:t>
      </w:r>
    </w:p>
    <w:p w:rsidR="00E14526" w:rsidRPr="002211FD" w:rsidRDefault="00E14526" w:rsidP="002211F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Работу по использо</w:t>
      </w:r>
      <w:r w:rsidR="00285C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ванию дидактических, игр проводила 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в несколько этапов:</w:t>
      </w:r>
    </w:p>
    <w:p w:rsidR="00285C5D" w:rsidRDefault="00E14526" w:rsidP="002211F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Необходимо было сформировать у детей игровые умения, учить правилам игры, способам взаимодействия (логические упражнения, шуточные задачи математического содержания, словесные игры математического характера). </w:t>
      </w:r>
    </w:p>
    <w:p w:rsidR="00E14526" w:rsidRPr="002211FD" w:rsidRDefault="00E14526" w:rsidP="002211F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Н</w:t>
      </w:r>
      <w:r w:rsidR="00285C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еобходимо было добиваться,  того, чтобы </w:t>
      </w: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полученные знания и умения дети могли самостоятельно использовать для решения проблемно-игровых задач.</w:t>
      </w:r>
    </w:p>
    <w:p w:rsidR="00E14526" w:rsidRPr="002211FD" w:rsidRDefault="00285C5D" w:rsidP="002211F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На </w:t>
      </w:r>
      <w:r w:rsidRPr="00285C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285C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пре</w:t>
      </w:r>
      <w:r w:rsidR="000900F3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длагаю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детям логические задачи и упражнения математического содерж</w:t>
      </w:r>
      <w:r w:rsidR="001F02AB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ания, с помощью которых уточняю и закрепляю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представление детей о числах, об отношениях между ними, о геометрических фигурах, о временных и пространственных 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х. Эти упражнения способствуют 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развитию наблюдательности, внимания, памяти, мышления, речи. Это такие игры, как «Скажи наоборот», «Бывает – не бывает», «Назови числа больше (меньше)</w:t>
      </w:r>
      <w:r w:rsidR="00F25AD4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заданного числа», «Кто знает, пусть дальше считает», «Что далеко, что близко», «Найди ошибки»</w:t>
      </w:r>
      <w:r w:rsidR="001F02AB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«Выполни движения по схеме»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др.  А вот игра «Да или нет?»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Даю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возможность выполнить много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знообразных заданий и  </w:t>
      </w:r>
      <w:r w:rsidR="000900F3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задаю 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детям вопросы, на которые можно было ответить только «да» или «нет». Любые другие слова, в качестве ответа означали, что ребёнок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выбывает из игры. В игре и</w:t>
      </w:r>
      <w:r w:rsidR="000900F3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спользую 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14526" w:rsidRPr="00285C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вопросы-ловушки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 которые нельзя ответить утвердительно или отрицательно в этом случае играющие должны были промолчать. Эта игра эффективно развивает у детей умение внимательно вслушиваться в вопрос,  развивает сообразительность, логику мышления, а также умение точно выполнять игровые правила.</w:t>
      </w:r>
    </w:p>
    <w:p w:rsidR="00B2174A" w:rsidRDefault="000900F3" w:rsidP="00285C5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Наряду с этими играми, я даю 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детям </w:t>
      </w:r>
      <w:r w:rsidR="00285C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14526" w:rsidRPr="00285C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логические упражнения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основанные на знаково-символических средствах, понятных и доступных пониманию дошкольников</w:t>
      </w:r>
      <w:r w:rsidR="00285C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Дети с удовольствием принимают 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участие в таких оригинал</w:t>
      </w:r>
      <w:r w:rsidR="001F02AB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ьных играх. Например, упражнения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«Как изменялась фигура?»</w:t>
      </w:r>
      <w:r w:rsidR="001F02AB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«Фабрика</w:t>
      </w:r>
      <w:r w:rsidR="00EB06D0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85C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B06D0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направлены 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развитие логичес</w:t>
      </w:r>
      <w:r w:rsidR="00EB06D0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кого мышления детей и построены </w:t>
      </w:r>
      <w:r w:rsidR="00E14526" w:rsidRPr="00221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аналоговой зависимости между парами или группами объектов – геометрических фигур.</w:t>
      </w:r>
      <w:r w:rsidR="0028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73E97" w:rsidRPr="002211FD">
        <w:rPr>
          <w:rFonts w:ascii="Times New Roman" w:hAnsi="Times New Roman" w:cs="Times New Roman"/>
          <w:sz w:val="28"/>
          <w:szCs w:val="28"/>
        </w:rPr>
        <w:t>В</w:t>
      </w:r>
      <w:r w:rsidR="00285C5D">
        <w:rPr>
          <w:rFonts w:ascii="Times New Roman" w:hAnsi="Times New Roman" w:cs="Times New Roman"/>
          <w:sz w:val="28"/>
          <w:szCs w:val="28"/>
        </w:rPr>
        <w:t xml:space="preserve"> </w:t>
      </w:r>
      <w:r w:rsidR="00873E97" w:rsidRPr="002211FD">
        <w:rPr>
          <w:rFonts w:ascii="Times New Roman" w:hAnsi="Times New Roman" w:cs="Times New Roman"/>
          <w:sz w:val="28"/>
          <w:szCs w:val="28"/>
        </w:rPr>
        <w:t xml:space="preserve"> играх</w:t>
      </w:r>
      <w:r w:rsidR="00285C5D">
        <w:rPr>
          <w:rFonts w:ascii="Times New Roman" w:hAnsi="Times New Roman" w:cs="Times New Roman"/>
          <w:sz w:val="28"/>
          <w:szCs w:val="28"/>
        </w:rPr>
        <w:t xml:space="preserve"> </w:t>
      </w:r>
      <w:r w:rsidR="00873E97" w:rsidRPr="002211FD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285C5D">
        <w:rPr>
          <w:rFonts w:ascii="Times New Roman" w:hAnsi="Times New Roman" w:cs="Times New Roman"/>
          <w:sz w:val="28"/>
          <w:szCs w:val="28"/>
        </w:rPr>
        <w:t xml:space="preserve"> </w:t>
      </w:r>
      <w:r w:rsidR="00873E97" w:rsidRPr="002211FD">
        <w:rPr>
          <w:rFonts w:ascii="Times New Roman" w:hAnsi="Times New Roman" w:cs="Times New Roman"/>
          <w:sz w:val="28"/>
          <w:szCs w:val="28"/>
        </w:rPr>
        <w:t xml:space="preserve"> блоки </w:t>
      </w:r>
      <w:r w:rsidR="00285C5D">
        <w:rPr>
          <w:rFonts w:ascii="Times New Roman" w:hAnsi="Times New Roman" w:cs="Times New Roman"/>
          <w:sz w:val="28"/>
          <w:szCs w:val="28"/>
        </w:rPr>
        <w:t xml:space="preserve"> </w:t>
      </w:r>
      <w:r w:rsidR="00873E97" w:rsidRPr="002211FD">
        <w:rPr>
          <w:rFonts w:ascii="Times New Roman" w:hAnsi="Times New Roman" w:cs="Times New Roman"/>
          <w:sz w:val="28"/>
          <w:szCs w:val="28"/>
        </w:rPr>
        <w:t xml:space="preserve">Дьенеша, палочки Кюизенера, </w:t>
      </w:r>
      <w:r w:rsidR="00285C5D">
        <w:rPr>
          <w:rFonts w:ascii="Times New Roman" w:hAnsi="Times New Roman" w:cs="Times New Roman"/>
          <w:sz w:val="28"/>
          <w:szCs w:val="28"/>
        </w:rPr>
        <w:t xml:space="preserve"> </w:t>
      </w:r>
      <w:r w:rsidR="00873E97" w:rsidRPr="002211FD">
        <w:rPr>
          <w:rFonts w:ascii="Times New Roman" w:hAnsi="Times New Roman" w:cs="Times New Roman"/>
          <w:sz w:val="28"/>
          <w:szCs w:val="28"/>
        </w:rPr>
        <w:t xml:space="preserve">карты </w:t>
      </w:r>
      <w:r w:rsidR="00285C5D" w:rsidRPr="002211FD">
        <w:rPr>
          <w:rFonts w:ascii="Times New Roman" w:hAnsi="Times New Roman" w:cs="Times New Roman"/>
          <w:sz w:val="28"/>
          <w:szCs w:val="28"/>
        </w:rPr>
        <w:t>Амонашвили</w:t>
      </w:r>
      <w:r w:rsidR="00873E97" w:rsidRPr="002211FD">
        <w:rPr>
          <w:rFonts w:ascii="Times New Roman" w:hAnsi="Times New Roman" w:cs="Times New Roman"/>
          <w:sz w:val="28"/>
          <w:szCs w:val="28"/>
        </w:rPr>
        <w:t>,  «Геоконт»,</w:t>
      </w:r>
      <w:r w:rsidR="00B2174A" w:rsidRPr="002211FD">
        <w:rPr>
          <w:rFonts w:ascii="Times New Roman" w:hAnsi="Times New Roman" w:cs="Times New Roman"/>
          <w:sz w:val="28"/>
          <w:szCs w:val="28"/>
        </w:rPr>
        <w:t xml:space="preserve"> развивающие игры Никитина</w:t>
      </w:r>
      <w:r w:rsidR="00EB06D0" w:rsidRPr="002211FD">
        <w:rPr>
          <w:rFonts w:ascii="Times New Roman" w:hAnsi="Times New Roman" w:cs="Times New Roman"/>
          <w:sz w:val="28"/>
          <w:szCs w:val="28"/>
        </w:rPr>
        <w:t>, шашки.</w:t>
      </w:r>
    </w:p>
    <w:p w:rsidR="001D3D90" w:rsidRPr="00285C5D" w:rsidRDefault="001D3D90" w:rsidP="00285C5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5618" w:rsidRPr="002211FD" w:rsidRDefault="00845618" w:rsidP="00221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3D90" w:rsidRPr="001D3D90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5C5D">
        <w:rPr>
          <w:rFonts w:ascii="Times New Roman" w:hAnsi="Times New Roman" w:cs="Times New Roman"/>
          <w:b/>
          <w:sz w:val="28"/>
          <w:szCs w:val="28"/>
        </w:rPr>
        <w:t>МБДОУ № 104</w:t>
      </w:r>
      <w:r w:rsidR="00285C5D">
        <w:rPr>
          <w:rFonts w:ascii="Times New Roman" w:hAnsi="Times New Roman" w:cs="Times New Roman"/>
          <w:sz w:val="28"/>
          <w:szCs w:val="28"/>
        </w:rPr>
        <w:t xml:space="preserve">      </w:t>
      </w:r>
      <w:r w:rsidR="00285C5D" w:rsidRPr="00285C5D">
        <w:rPr>
          <w:rFonts w:ascii="Times New Roman" w:hAnsi="Times New Roman" w:cs="Times New Roman"/>
          <w:b/>
          <w:sz w:val="28"/>
          <w:szCs w:val="28"/>
        </w:rPr>
        <w:t>Семёнова Сталина Викторовна</w:t>
      </w:r>
      <w:r w:rsidR="00285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74A" w:rsidRPr="002211FD" w:rsidRDefault="00B2174A" w:rsidP="00221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4077" w:rsidRPr="002211FD" w:rsidRDefault="00DE4077" w:rsidP="002211FD">
      <w:pPr>
        <w:spacing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sectPr w:rsidR="00DE4077" w:rsidRPr="002211FD" w:rsidSect="0033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7878"/>
    <w:multiLevelType w:val="hybridMultilevel"/>
    <w:tmpl w:val="E96437F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12A"/>
    <w:rsid w:val="000900F3"/>
    <w:rsid w:val="001C7360"/>
    <w:rsid w:val="001D3D90"/>
    <w:rsid w:val="001F02AB"/>
    <w:rsid w:val="002211FD"/>
    <w:rsid w:val="00285C5D"/>
    <w:rsid w:val="00287EEA"/>
    <w:rsid w:val="00337FBA"/>
    <w:rsid w:val="00587F43"/>
    <w:rsid w:val="006718B0"/>
    <w:rsid w:val="00716913"/>
    <w:rsid w:val="00832C55"/>
    <w:rsid w:val="00845618"/>
    <w:rsid w:val="00873E97"/>
    <w:rsid w:val="00A2212A"/>
    <w:rsid w:val="00A544DA"/>
    <w:rsid w:val="00AC5986"/>
    <w:rsid w:val="00B2174A"/>
    <w:rsid w:val="00C400CE"/>
    <w:rsid w:val="00D20EEA"/>
    <w:rsid w:val="00D3195F"/>
    <w:rsid w:val="00DE4077"/>
    <w:rsid w:val="00E14526"/>
    <w:rsid w:val="00EB06D0"/>
    <w:rsid w:val="00F2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526"/>
  </w:style>
  <w:style w:type="paragraph" w:styleId="a3">
    <w:name w:val="Normal (Web)"/>
    <w:basedOn w:val="a"/>
    <w:uiPriority w:val="99"/>
    <w:semiHidden/>
    <w:unhideWhenUsed/>
    <w:rsid w:val="00E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3E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526"/>
  </w:style>
  <w:style w:type="paragraph" w:styleId="a3">
    <w:name w:val="Normal (Web)"/>
    <w:basedOn w:val="a"/>
    <w:uiPriority w:val="99"/>
    <w:semiHidden/>
    <w:unhideWhenUsed/>
    <w:rsid w:val="00E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5673-DD3C-4CA5-B3DD-86BC5D4F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-</cp:lastModifiedBy>
  <cp:revision>3</cp:revision>
  <dcterms:created xsi:type="dcterms:W3CDTF">2014-10-28T09:02:00Z</dcterms:created>
  <dcterms:modified xsi:type="dcterms:W3CDTF">2014-10-28T11:41:00Z</dcterms:modified>
</cp:coreProperties>
</file>